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22" w:rsidRDefault="00363797">
      <w:pPr>
        <w:spacing w:before="180" w:after="180" w:line="312" w:lineRule="auto"/>
        <w:jc w:val="center"/>
        <w:rPr>
          <w:b/>
          <w:color w:val="222222"/>
          <w:sz w:val="21"/>
          <w:szCs w:val="21"/>
        </w:rPr>
      </w:pPr>
      <w:r>
        <w:rPr>
          <w:b/>
          <w:color w:val="555555"/>
          <w:sz w:val="36"/>
          <w:szCs w:val="36"/>
        </w:rPr>
        <w:t>How to reset your password</w:t>
      </w:r>
    </w:p>
    <w:p w:rsidR="00745322" w:rsidRDefault="00363797">
      <w:pPr>
        <w:spacing w:before="180" w:after="180" w:line="312" w:lineRule="auto"/>
        <w:rPr>
          <w:b/>
          <w:color w:val="222222"/>
          <w:sz w:val="21"/>
          <w:szCs w:val="21"/>
        </w:rPr>
      </w:pPr>
      <w:r>
        <w:rPr>
          <w:b/>
          <w:color w:val="222222"/>
          <w:sz w:val="21"/>
          <w:szCs w:val="21"/>
        </w:rPr>
        <w:t>Step 1</w:t>
      </w:r>
    </w:p>
    <w:p w:rsidR="00745322" w:rsidRDefault="00363797">
      <w:pPr>
        <w:spacing w:before="180" w:after="180" w:line="312" w:lineRule="auto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Go to the Campus Portal and login (</w:t>
      </w:r>
      <w:hyperlink r:id="rId6" w:history="1">
        <w:r w:rsidR="00D87925" w:rsidRPr="00596FB6">
          <w:rPr>
            <w:rStyle w:val="Hyperlink"/>
            <w:sz w:val="21"/>
            <w:szCs w:val="21"/>
          </w:rPr>
          <w:t>http://campus</w:t>
        </w:r>
        <w:bookmarkStart w:id="0" w:name="_GoBack"/>
        <w:bookmarkEnd w:id="0"/>
        <w:r w:rsidR="00D87925" w:rsidRPr="00596FB6">
          <w:rPr>
            <w:rStyle w:val="Hyperlink"/>
            <w:sz w:val="21"/>
            <w:szCs w:val="21"/>
          </w:rPr>
          <w:t>.</w:t>
        </w:r>
        <w:r w:rsidR="00D87925" w:rsidRPr="00596FB6">
          <w:rPr>
            <w:rStyle w:val="Hyperlink"/>
            <w:sz w:val="21"/>
            <w:szCs w:val="21"/>
          </w:rPr>
          <w:t>ccsd.net</w:t>
        </w:r>
      </w:hyperlink>
      <w:r w:rsidR="00D87925">
        <w:rPr>
          <w:color w:val="222222"/>
          <w:sz w:val="21"/>
          <w:szCs w:val="21"/>
        </w:rPr>
        <w:t>)</w:t>
      </w:r>
    </w:p>
    <w:p w:rsidR="00745322" w:rsidRDefault="00363797">
      <w:pPr>
        <w:spacing w:before="180" w:after="180" w:line="312" w:lineRule="auto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Note: If you are unable to login to the Campus Portal contact the District Help Desk at 702-799-3300 option 1).</w:t>
      </w:r>
    </w:p>
    <w:p w:rsidR="00745322" w:rsidRDefault="00363797">
      <w:pPr>
        <w:spacing w:before="180" w:after="180" w:line="312" w:lineRule="auto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Once logged in:</w:t>
      </w:r>
    </w:p>
    <w:p w:rsidR="00745322" w:rsidRDefault="00363797">
      <w:pPr>
        <w:numPr>
          <w:ilvl w:val="0"/>
          <w:numId w:val="1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Look for "User Account," and select "Contact Preferences.”</w:t>
      </w:r>
    </w:p>
    <w:p w:rsidR="00745322" w:rsidRDefault="00363797">
      <w:pPr>
        <w:numPr>
          <w:ilvl w:val="0"/>
          <w:numId w:val="1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Verify that you have an email address listed that you have access to </w:t>
      </w:r>
      <w:r>
        <w:rPr>
          <w:color w:val="222222"/>
          <w:sz w:val="21"/>
          <w:szCs w:val="21"/>
        </w:rPr>
        <w:t>or update the email address as needed.  Make sure you check the box allowing teachers to email you.</w:t>
      </w:r>
    </w:p>
    <w:p w:rsidR="00745322" w:rsidRDefault="00363797">
      <w:pPr>
        <w:numPr>
          <w:ilvl w:val="0"/>
          <w:numId w:val="1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Click "Save"</w:t>
      </w:r>
    </w:p>
    <w:p w:rsidR="00745322" w:rsidRDefault="00363797">
      <w:pPr>
        <w:spacing w:before="180" w:after="180" w:line="312" w:lineRule="auto"/>
        <w:rPr>
          <w:color w:val="222222"/>
          <w:sz w:val="21"/>
          <w:szCs w:val="21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-190499</wp:posOffset>
            </wp:positionH>
            <wp:positionV relativeFrom="paragraph">
              <wp:posOffset>0</wp:posOffset>
            </wp:positionV>
            <wp:extent cx="6134100" cy="3750031"/>
            <wp:effectExtent l="0" t="0" r="0" b="0"/>
            <wp:wrapTopAndBottom distT="0" dist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7500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5322" w:rsidRDefault="00745322">
      <w:pPr>
        <w:spacing w:before="180" w:after="180" w:line="312" w:lineRule="auto"/>
        <w:rPr>
          <w:b/>
          <w:color w:val="222222"/>
          <w:sz w:val="21"/>
          <w:szCs w:val="21"/>
        </w:rPr>
      </w:pPr>
    </w:p>
    <w:p w:rsidR="00745322" w:rsidRDefault="00745322">
      <w:pPr>
        <w:spacing w:before="180" w:after="180" w:line="312" w:lineRule="auto"/>
        <w:rPr>
          <w:b/>
          <w:color w:val="222222"/>
          <w:sz w:val="21"/>
          <w:szCs w:val="21"/>
        </w:rPr>
      </w:pPr>
    </w:p>
    <w:p w:rsidR="00D87925" w:rsidRDefault="00D87925">
      <w:pPr>
        <w:spacing w:before="180" w:after="180" w:line="312" w:lineRule="auto"/>
        <w:rPr>
          <w:b/>
          <w:color w:val="222222"/>
          <w:sz w:val="21"/>
          <w:szCs w:val="21"/>
        </w:rPr>
      </w:pPr>
    </w:p>
    <w:p w:rsidR="00745322" w:rsidRDefault="00745322">
      <w:pPr>
        <w:spacing w:before="180" w:after="180" w:line="312" w:lineRule="auto"/>
        <w:rPr>
          <w:b/>
          <w:color w:val="222222"/>
          <w:sz w:val="21"/>
          <w:szCs w:val="21"/>
        </w:rPr>
      </w:pPr>
    </w:p>
    <w:p w:rsidR="00745322" w:rsidRDefault="00363797">
      <w:pPr>
        <w:spacing w:before="180" w:after="180" w:line="312" w:lineRule="auto"/>
        <w:rPr>
          <w:b/>
          <w:color w:val="222222"/>
          <w:sz w:val="21"/>
          <w:szCs w:val="21"/>
        </w:rPr>
      </w:pPr>
      <w:r>
        <w:rPr>
          <w:b/>
          <w:color w:val="222222"/>
          <w:sz w:val="21"/>
          <w:szCs w:val="21"/>
        </w:rPr>
        <w:lastRenderedPageBreak/>
        <w:t>Step 2</w:t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2590800</wp:posOffset>
            </wp:positionH>
            <wp:positionV relativeFrom="paragraph">
              <wp:posOffset>0</wp:posOffset>
            </wp:positionV>
            <wp:extent cx="3355086" cy="1040129"/>
            <wp:effectExtent l="0" t="0" r="0" b="0"/>
            <wp:wrapNone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5086" cy="10401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5322" w:rsidRDefault="00363797">
      <w:pPr>
        <w:numPr>
          <w:ilvl w:val="0"/>
          <w:numId w:val="3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Recover your password.</w:t>
      </w:r>
    </w:p>
    <w:p w:rsidR="00D87925" w:rsidRDefault="00363797">
      <w:pPr>
        <w:numPr>
          <w:ilvl w:val="0"/>
          <w:numId w:val="3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Go to </w:t>
      </w:r>
    </w:p>
    <w:p w:rsidR="00745322" w:rsidRDefault="00D87925">
      <w:pPr>
        <w:numPr>
          <w:ilvl w:val="0"/>
          <w:numId w:val="3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hyperlink w:history="1">
        <w:r w:rsidRPr="00596FB6">
          <w:rPr>
            <w:rStyle w:val="Hyperlink"/>
            <w:sz w:val="21"/>
            <w:szCs w:val="21"/>
          </w:rPr>
          <w:t xml:space="preserve">http://Myaccount.ccsd.net </w:t>
        </w:r>
      </w:hyperlink>
    </w:p>
    <w:p w:rsidR="00745322" w:rsidRDefault="00363797">
      <w:pPr>
        <w:numPr>
          <w:ilvl w:val="0"/>
          <w:numId w:val="3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Select "Student"</w:t>
      </w:r>
    </w:p>
    <w:p w:rsidR="00745322" w:rsidRDefault="00745322">
      <w:pPr>
        <w:widowControl w:val="0"/>
        <w:spacing w:line="240" w:lineRule="auto"/>
        <w:rPr>
          <w:color w:val="222222"/>
          <w:sz w:val="21"/>
          <w:szCs w:val="21"/>
        </w:rPr>
      </w:pPr>
    </w:p>
    <w:p w:rsidR="00745322" w:rsidRDefault="00363797">
      <w:pPr>
        <w:numPr>
          <w:ilvl w:val="0"/>
          <w:numId w:val="3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Click the first</w:t>
      </w:r>
      <w:r>
        <w:rPr>
          <w:color w:val="222222"/>
          <w:sz w:val="21"/>
          <w:szCs w:val="21"/>
        </w:rPr>
        <w:t xml:space="preserve"> option: "If you don’t know your password and want to reset it click here"</w:t>
      </w:r>
      <w:r>
        <w:rPr>
          <w:noProof/>
          <w:lang w:val="en-US"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margin">
              <wp:posOffset>2695575</wp:posOffset>
            </wp:positionH>
            <wp:positionV relativeFrom="paragraph">
              <wp:posOffset>66675</wp:posOffset>
            </wp:positionV>
            <wp:extent cx="3410712" cy="1716023"/>
            <wp:effectExtent l="0" t="0" r="0" b="0"/>
            <wp:wrapSquare wrapText="bothSides" distT="0" distB="0" distL="0" distR="0"/>
            <wp:docPr id="4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0712" cy="1716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5322" w:rsidRDefault="00745322">
      <w:pPr>
        <w:spacing w:before="180" w:after="180" w:line="312" w:lineRule="auto"/>
        <w:rPr>
          <w:color w:val="222222"/>
          <w:sz w:val="21"/>
          <w:szCs w:val="21"/>
        </w:rPr>
      </w:pPr>
    </w:p>
    <w:p w:rsidR="00745322" w:rsidRDefault="00745322">
      <w:pPr>
        <w:spacing w:before="180" w:after="180" w:line="312" w:lineRule="auto"/>
        <w:rPr>
          <w:color w:val="222222"/>
          <w:sz w:val="21"/>
          <w:szCs w:val="21"/>
        </w:rPr>
      </w:pPr>
    </w:p>
    <w:p w:rsidR="00745322" w:rsidRDefault="00745322">
      <w:pPr>
        <w:spacing w:before="180" w:after="180" w:line="312" w:lineRule="auto"/>
        <w:rPr>
          <w:color w:val="222222"/>
          <w:sz w:val="21"/>
          <w:szCs w:val="21"/>
        </w:rPr>
      </w:pPr>
    </w:p>
    <w:p w:rsidR="00745322" w:rsidRDefault="00745322">
      <w:pPr>
        <w:spacing w:before="180" w:after="180" w:line="312" w:lineRule="auto"/>
        <w:rPr>
          <w:color w:val="222222"/>
          <w:sz w:val="21"/>
          <w:szCs w:val="21"/>
        </w:rPr>
      </w:pPr>
    </w:p>
    <w:p w:rsidR="00745322" w:rsidRDefault="00363797">
      <w:pPr>
        <w:numPr>
          <w:ilvl w:val="0"/>
          <w:numId w:val="3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Enter your "Student Number"</w:t>
      </w:r>
      <w:r>
        <w:rPr>
          <w:noProof/>
          <w:lang w:val="en-US"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margin">
              <wp:posOffset>2762250</wp:posOffset>
            </wp:positionH>
            <wp:positionV relativeFrom="paragraph">
              <wp:posOffset>19050</wp:posOffset>
            </wp:positionV>
            <wp:extent cx="3300413" cy="2266950"/>
            <wp:effectExtent l="0" t="0" r="0" b="0"/>
            <wp:wrapSquare wrapText="bothSides" distT="0" distB="0" distL="0" distR="0"/>
            <wp:docPr id="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0413" cy="226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5322" w:rsidRDefault="00363797">
      <w:pPr>
        <w:numPr>
          <w:ilvl w:val="0"/>
          <w:numId w:val="3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Enter the "Sum" of the "Security Validation"</w:t>
      </w:r>
    </w:p>
    <w:p w:rsidR="00745322" w:rsidRDefault="00363797">
      <w:pPr>
        <w:numPr>
          <w:ilvl w:val="0"/>
          <w:numId w:val="3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Click "Submit"</w:t>
      </w:r>
    </w:p>
    <w:p w:rsidR="00745322" w:rsidRDefault="00363797">
      <w:pPr>
        <w:numPr>
          <w:ilvl w:val="0"/>
          <w:numId w:val="3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You should receive an email within 15 minutes at the email address listed in the Campus Portal.</w:t>
      </w:r>
    </w:p>
    <w:p w:rsidR="00745322" w:rsidRDefault="00363797">
      <w:pPr>
        <w:numPr>
          <w:ilvl w:val="0"/>
          <w:numId w:val="3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Click the link in the email to update your password.</w:t>
      </w:r>
    </w:p>
    <w:p w:rsidR="00745322" w:rsidRDefault="00745322">
      <w:pPr>
        <w:spacing w:before="180" w:after="180" w:line="312" w:lineRule="auto"/>
        <w:rPr>
          <w:b/>
          <w:color w:val="222222"/>
          <w:sz w:val="21"/>
          <w:szCs w:val="21"/>
        </w:rPr>
      </w:pPr>
    </w:p>
    <w:p w:rsidR="00745322" w:rsidRDefault="00745322">
      <w:pPr>
        <w:spacing w:before="180" w:after="180" w:line="312" w:lineRule="auto"/>
        <w:rPr>
          <w:b/>
          <w:color w:val="222222"/>
          <w:sz w:val="21"/>
          <w:szCs w:val="21"/>
        </w:rPr>
      </w:pPr>
    </w:p>
    <w:p w:rsidR="00D87925" w:rsidRDefault="00D87925">
      <w:pPr>
        <w:spacing w:before="180" w:after="180" w:line="312" w:lineRule="auto"/>
        <w:rPr>
          <w:b/>
          <w:color w:val="222222"/>
          <w:sz w:val="21"/>
          <w:szCs w:val="21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F674E5A" wp14:editId="09357ADC">
            <wp:simplePos x="0" y="0"/>
            <wp:positionH relativeFrom="column">
              <wp:posOffset>3251200</wp:posOffset>
            </wp:positionH>
            <wp:positionV relativeFrom="paragraph">
              <wp:posOffset>151130</wp:posOffset>
            </wp:positionV>
            <wp:extent cx="2695575" cy="2861310"/>
            <wp:effectExtent l="0" t="0" r="9525" b="0"/>
            <wp:wrapTight wrapText="bothSides">
              <wp:wrapPolygon edited="0">
                <wp:start x="0" y="0"/>
                <wp:lineTo x="0" y="21427"/>
                <wp:lineTo x="21524" y="21427"/>
                <wp:lineTo x="2152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322" w:rsidRDefault="00363797">
      <w:pPr>
        <w:spacing w:before="180" w:after="180" w:line="312" w:lineRule="auto"/>
        <w:rPr>
          <w:b/>
          <w:color w:val="222222"/>
          <w:sz w:val="21"/>
          <w:szCs w:val="21"/>
        </w:rPr>
      </w:pPr>
      <w:r>
        <w:rPr>
          <w:b/>
          <w:color w:val="222222"/>
          <w:sz w:val="21"/>
          <w:szCs w:val="21"/>
        </w:rPr>
        <w:t>Step 3</w:t>
      </w:r>
    </w:p>
    <w:p w:rsidR="00745322" w:rsidRDefault="00363797">
      <w:pPr>
        <w:numPr>
          <w:ilvl w:val="0"/>
          <w:numId w:val="2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Login to Canvas (</w:t>
      </w:r>
      <w:r>
        <w:rPr>
          <w:color w:val="1155CC"/>
          <w:sz w:val="21"/>
          <w:szCs w:val="21"/>
          <w:u w:val="single"/>
        </w:rPr>
        <w:t>ccsd.instructure.com</w:t>
      </w:r>
      <w:r>
        <w:rPr>
          <w:color w:val="222222"/>
          <w:sz w:val="21"/>
          <w:szCs w:val="21"/>
        </w:rPr>
        <w:t>)</w:t>
      </w:r>
      <w:r w:rsidR="00D87925" w:rsidRPr="00D87925">
        <w:rPr>
          <w:noProof/>
          <w:lang w:val="en-US"/>
        </w:rPr>
        <w:t xml:space="preserve"> </w:t>
      </w:r>
    </w:p>
    <w:p w:rsidR="00745322" w:rsidRDefault="00363797">
      <w:pPr>
        <w:numPr>
          <w:ilvl w:val="0"/>
          <w:numId w:val="2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Username: your student number</w:t>
      </w:r>
    </w:p>
    <w:p w:rsidR="00745322" w:rsidRDefault="00363797">
      <w:pPr>
        <w:numPr>
          <w:ilvl w:val="0"/>
          <w:numId w:val="2"/>
        </w:numPr>
        <w:spacing w:before="180" w:after="180" w:line="312" w:lineRule="auto"/>
        <w:contextualSpacing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Password: the AD password you</w:t>
      </w:r>
      <w:r>
        <w:rPr>
          <w:color w:val="222222"/>
          <w:sz w:val="21"/>
          <w:szCs w:val="21"/>
        </w:rPr>
        <w:t xml:space="preserve"> just set</w:t>
      </w:r>
    </w:p>
    <w:p w:rsidR="00745322" w:rsidRDefault="00745322"/>
    <w:sectPr w:rsidR="0074532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7510"/>
    <w:multiLevelType w:val="multilevel"/>
    <w:tmpl w:val="686437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A34568C"/>
    <w:multiLevelType w:val="multilevel"/>
    <w:tmpl w:val="27E868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FBE4488"/>
    <w:multiLevelType w:val="multilevel"/>
    <w:tmpl w:val="BD6A21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45322"/>
    <w:rsid w:val="00363797"/>
    <w:rsid w:val="00745322"/>
    <w:rsid w:val="00913901"/>
    <w:rsid w:val="00D8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879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92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79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879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92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7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mpus.ccsd.net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925</Characters>
  <Application>Microsoft Office Word</Application>
  <DocSecurity>0</DocSecurity>
  <Lines>7</Lines>
  <Paragraphs>2</Paragraphs>
  <ScaleCrop>false</ScaleCrop>
  <Company>Clark County School District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pleonard</cp:lastModifiedBy>
  <cp:revision>5</cp:revision>
  <dcterms:created xsi:type="dcterms:W3CDTF">2017-09-14T21:13:00Z</dcterms:created>
  <dcterms:modified xsi:type="dcterms:W3CDTF">2017-09-14T21:20:00Z</dcterms:modified>
</cp:coreProperties>
</file>